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21" w:rsidRPr="00CB5621" w:rsidRDefault="00CB5621" w:rsidP="00CB5621">
      <w:pPr>
        <w:keepNext/>
        <w:keepLines/>
        <w:pageBreakBefore/>
        <w:tabs>
          <w:tab w:val="num" w:pos="1418"/>
        </w:tabs>
        <w:spacing w:before="360" w:after="360" w:line="360" w:lineRule="auto"/>
        <w:ind w:left="851" w:right="-1"/>
        <w:jc w:val="both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bookmarkStart w:id="0" w:name="_Toc58335124"/>
      <w:bookmarkStart w:id="1" w:name="_Ref58329460"/>
      <w:r w:rsidRPr="00CB5621">
        <w:rPr>
          <w:rFonts w:ascii="Arial" w:eastAsia="Times New Roman" w:hAnsi="Arial" w:cs="Times New Roman"/>
          <w:b/>
          <w:sz w:val="28"/>
          <w:szCs w:val="28"/>
          <w:lang w:eastAsia="ru-RU"/>
        </w:rPr>
        <w:t>Авторизация через ЕСИА</w:t>
      </w:r>
      <w:bookmarkEnd w:id="0"/>
      <w:bookmarkEnd w:id="1"/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 xml:space="preserve">Для авторизации в Подсистеме через ЕСИА откройте </w:t>
      </w:r>
      <w:proofErr w:type="spellStart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web</w:t>
      </w:r>
      <w:proofErr w:type="spellEnd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-браузер и введите в поле поиска адрес Подсистемы, выданный администратором Подсистемы.</w:t>
      </w:r>
      <w:r w:rsidR="00F049E3">
        <w:rPr>
          <w:rFonts w:ascii="Arial" w:eastAsia="Times New Roman" w:hAnsi="Arial" w:cs="Times New Roman"/>
          <w:sz w:val="24"/>
          <w:szCs w:val="20"/>
          <w:lang w:eastAsia="ru-RU"/>
        </w:rPr>
        <w:t xml:space="preserve"> Адрес АСЮЛ - </w:t>
      </w:r>
      <w:r w:rsidR="00F049E3" w:rsidRPr="00F049E3">
        <w:rPr>
          <w:rFonts w:ascii="Arial" w:eastAsia="Times New Roman" w:hAnsi="Arial" w:cs="Times New Roman"/>
          <w:sz w:val="24"/>
          <w:szCs w:val="20"/>
          <w:lang w:eastAsia="ru-RU"/>
        </w:rPr>
        <w:t>https://dom.e-yakutia.ru/as-sp/web/</w:t>
      </w:r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В окне авторизации нажмите на кнопку «Вход через ЕСИА» (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instrText xml:space="preserve"> REF _Ref48720527 \h </w:instrTex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t>6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end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).</w:t>
      </w:r>
    </w:p>
    <w:p w:rsidR="00CB5621" w:rsidRPr="00CB5621" w:rsidRDefault="00CB5621" w:rsidP="00CB5621">
      <w:pPr>
        <w:keepNext/>
        <w:spacing w:before="20" w:after="120" w:line="36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4EEACFA0" wp14:editId="212C0638">
            <wp:extent cx="2707640" cy="2897505"/>
            <wp:effectExtent l="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B5621" w:rsidRPr="00CB5621" w:rsidRDefault="00CB5621" w:rsidP="00CB5621">
      <w:pPr>
        <w:keepLines/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3" w:name="_Ref48720527"/>
      <w:r w:rsidRPr="00CB5621">
        <w:rPr>
          <w:rFonts w:ascii="Arial" w:eastAsia="Times New Roman" w:hAnsi="Arial" w:cs="Arial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instrText xml:space="preserve"> SEQ Рисунок \* ARABIC </w:instrTex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Arial"/>
          <w:noProof/>
          <w:sz w:val="24"/>
          <w:szCs w:val="20"/>
          <w:lang w:eastAsia="ru-RU"/>
        </w:rPr>
        <w:t>6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end"/>
      </w:r>
      <w:bookmarkEnd w:id="3"/>
      <w:r w:rsidRPr="00CB5621">
        <w:rPr>
          <w:rFonts w:ascii="Arial" w:eastAsia="Times New Roman" w:hAnsi="Arial" w:cs="Arial"/>
          <w:sz w:val="24"/>
          <w:szCs w:val="20"/>
          <w:lang w:eastAsia="ru-RU"/>
        </w:rPr>
        <w:t xml:space="preserve"> – Кнопка «Вход через ЕСИА»</w:t>
      </w:r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Откроется окно авторизации через ЕСИА (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instrText xml:space="preserve"> REF _Ref48721559 \h </w:instrTex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t>7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end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). Введите данные учетной записи в соответствующие поля и нажмите на кнопку «Войти».</w:t>
      </w:r>
    </w:p>
    <w:p w:rsidR="00CB5621" w:rsidRPr="00CB5621" w:rsidRDefault="00CB5621" w:rsidP="00CB5621">
      <w:pPr>
        <w:keepNext/>
        <w:spacing w:before="20" w:after="120" w:line="36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30F744B2" wp14:editId="19133CE7">
            <wp:extent cx="2909570" cy="4892675"/>
            <wp:effectExtent l="0" t="0" r="5080" b="3175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489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21" w:rsidRPr="00CB5621" w:rsidRDefault="00CB5621" w:rsidP="00CB5621">
      <w:pPr>
        <w:keepLines/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4" w:name="_Ref48721559"/>
      <w:r w:rsidRPr="00CB5621">
        <w:rPr>
          <w:rFonts w:ascii="Arial" w:eastAsia="Times New Roman" w:hAnsi="Arial" w:cs="Arial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instrText xml:space="preserve"> SEQ Рисунок \* ARABIC </w:instrTex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Arial"/>
          <w:noProof/>
          <w:sz w:val="24"/>
          <w:szCs w:val="20"/>
          <w:lang w:eastAsia="ru-RU"/>
        </w:rPr>
        <w:t>7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end"/>
      </w:r>
      <w:bookmarkEnd w:id="4"/>
      <w:r w:rsidRPr="00CB5621">
        <w:rPr>
          <w:rFonts w:ascii="Arial" w:eastAsia="Times New Roman" w:hAnsi="Arial" w:cs="Arial"/>
          <w:sz w:val="24"/>
          <w:szCs w:val="20"/>
          <w:lang w:eastAsia="ru-RU"/>
        </w:rPr>
        <w:t xml:space="preserve"> – Окно авторизации через ЕСИА</w:t>
      </w:r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Откроется список организаций (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instrText xml:space="preserve"> REF _Ref53992521 \h </w:instrTex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t>8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end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). Чтобы выбрать организацию, под которой необходимо выполнить вход, нажмите на ее наименование и в окне подтверждения (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instrText xml:space="preserve"> REF _Ref48736770 \h </w:instrTex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t>9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end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) нажмите на кнопку «Да».</w:t>
      </w:r>
    </w:p>
    <w:p w:rsidR="00CB5621" w:rsidRPr="00CB5621" w:rsidRDefault="00CB5621" w:rsidP="00CB5621">
      <w:pPr>
        <w:keepNext/>
        <w:spacing w:before="20" w:after="120" w:line="36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12143466" wp14:editId="2C2AF5A9">
            <wp:extent cx="2374900" cy="2089785"/>
            <wp:effectExtent l="0" t="0" r="6350" b="5715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21" w:rsidRPr="00CB5621" w:rsidRDefault="00CB5621" w:rsidP="00CB5621">
      <w:pPr>
        <w:keepLines/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5" w:name="_Ref53992521"/>
      <w:r w:rsidRPr="00CB5621">
        <w:rPr>
          <w:rFonts w:ascii="Arial" w:eastAsia="Times New Roman" w:hAnsi="Arial" w:cs="Arial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instrText xml:space="preserve"> SEQ Рисунок \* ARABIC </w:instrTex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Arial"/>
          <w:noProof/>
          <w:sz w:val="24"/>
          <w:szCs w:val="20"/>
          <w:lang w:eastAsia="ru-RU"/>
        </w:rPr>
        <w:t>8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end"/>
      </w:r>
      <w:bookmarkEnd w:id="5"/>
      <w:r w:rsidRPr="00CB5621">
        <w:rPr>
          <w:rFonts w:ascii="Arial" w:eastAsia="Times New Roman" w:hAnsi="Arial" w:cs="Arial"/>
          <w:sz w:val="24"/>
          <w:szCs w:val="20"/>
          <w:lang w:eastAsia="ru-RU"/>
        </w:rPr>
        <w:t xml:space="preserve"> – Окно выбора организации</w:t>
      </w:r>
    </w:p>
    <w:p w:rsidR="00CB5621" w:rsidRPr="00CB5621" w:rsidRDefault="00CB5621" w:rsidP="00CB5621">
      <w:pPr>
        <w:keepNext/>
        <w:spacing w:before="20" w:after="120" w:line="36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071F2E9D" wp14:editId="524BE4D2">
            <wp:extent cx="2814320" cy="902335"/>
            <wp:effectExtent l="0" t="0" r="5080" b="0"/>
            <wp:docPr id="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21" w:rsidRPr="00CB5621" w:rsidRDefault="00CB5621" w:rsidP="00CB5621">
      <w:pPr>
        <w:keepLines/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6" w:name="_Ref48736770"/>
      <w:r w:rsidRPr="00CB5621">
        <w:rPr>
          <w:rFonts w:ascii="Arial" w:eastAsia="Times New Roman" w:hAnsi="Arial" w:cs="Arial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instrText xml:space="preserve"> SEQ Рисунок \* ARABIC </w:instrTex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Arial"/>
          <w:noProof/>
          <w:sz w:val="24"/>
          <w:szCs w:val="20"/>
          <w:lang w:eastAsia="ru-RU"/>
        </w:rPr>
        <w:t>9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end"/>
      </w:r>
      <w:bookmarkEnd w:id="6"/>
      <w:r w:rsidRPr="00CB5621">
        <w:rPr>
          <w:rFonts w:ascii="Arial" w:eastAsia="Times New Roman" w:hAnsi="Arial" w:cs="Arial"/>
          <w:sz w:val="24"/>
          <w:szCs w:val="20"/>
          <w:lang w:eastAsia="ru-RU"/>
        </w:rPr>
        <w:t xml:space="preserve"> – Окно подтверждения выбора организации</w:t>
      </w:r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Откроется главное окно Подсистемы роли «Заявитель» (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instrText xml:space="preserve"> REF _Ref58328661 \h </w:instrTex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t>10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end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).</w:t>
      </w:r>
    </w:p>
    <w:p w:rsidR="00CB5621" w:rsidRPr="00CB5621" w:rsidRDefault="00CB5621" w:rsidP="00CB5621">
      <w:pPr>
        <w:keepNext/>
        <w:spacing w:before="20" w:after="120" w:line="36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44963770" wp14:editId="51D993C9">
            <wp:extent cx="6151245" cy="3301365"/>
            <wp:effectExtent l="0" t="0" r="1905" b="0"/>
            <wp:docPr id="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21" w:rsidRPr="00CB5621" w:rsidRDefault="00CB5621" w:rsidP="00CB5621">
      <w:pPr>
        <w:keepLines/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bookmarkStart w:id="7" w:name="_Ref58328661"/>
      <w:r w:rsidRPr="00CB5621">
        <w:rPr>
          <w:rFonts w:ascii="Arial" w:eastAsia="Times New Roman" w:hAnsi="Arial" w:cs="Arial"/>
          <w:sz w:val="24"/>
          <w:szCs w:val="20"/>
          <w:lang w:eastAsia="ru-RU"/>
        </w:rPr>
        <w:t>Рисунок 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instrText xml:space="preserve"> SEQ Рисунок \* ARABIC </w:instrTex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Arial"/>
          <w:noProof/>
          <w:sz w:val="24"/>
          <w:szCs w:val="20"/>
          <w:lang w:eastAsia="ru-RU"/>
        </w:rPr>
        <w:t>10</w:t>
      </w:r>
      <w:r w:rsidRPr="00CB5621">
        <w:rPr>
          <w:rFonts w:ascii="Arial" w:eastAsia="Times New Roman" w:hAnsi="Arial" w:cs="Arial"/>
          <w:sz w:val="24"/>
          <w:szCs w:val="20"/>
          <w:lang w:eastAsia="ru-RU"/>
        </w:rPr>
        <w:fldChar w:fldCharType="end"/>
      </w:r>
      <w:bookmarkEnd w:id="7"/>
      <w:r w:rsidRPr="00CB5621">
        <w:rPr>
          <w:rFonts w:ascii="Arial" w:eastAsia="Times New Roman" w:hAnsi="Arial" w:cs="Arial"/>
          <w:sz w:val="24"/>
          <w:szCs w:val="20"/>
          <w:lang w:eastAsia="ru-RU"/>
        </w:rPr>
        <w:t xml:space="preserve"> – Главное окно Подсистемы</w:t>
      </w:r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b/>
          <w:sz w:val="24"/>
          <w:szCs w:val="20"/>
          <w:lang w:eastAsia="ru-RU"/>
        </w:rPr>
        <w:t>Примечания</w:t>
      </w:r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1</w:t>
      </w:r>
      <w:proofErr w:type="gramStart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 xml:space="preserve"> Е</w:t>
      </w:r>
      <w:proofErr w:type="gramEnd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сли Подсистеме не удалось сопоставить реквизиты выбранной организации с реквизитами организаций из справочника «Организации», то отобразится сообщение «Во время авторизации через ЕСИА возникла ошибка. Пожалуйста, обратитесь к администратору системы».</w:t>
      </w:r>
    </w:p>
    <w:p w:rsidR="00CB5621" w:rsidRPr="00CB5621" w:rsidRDefault="00CB5621" w:rsidP="00CB5621">
      <w:pPr>
        <w:spacing w:after="0" w:line="360" w:lineRule="auto"/>
        <w:ind w:right="-1" w:firstLine="851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2</w:t>
      </w:r>
      <w:proofErr w:type="gramStart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 xml:space="preserve"> Е</w:t>
      </w:r>
      <w:proofErr w:type="gramEnd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 xml:space="preserve">сли у выбранной организации не установлен признак «ЕСИА» (см. п. 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instrText xml:space="preserve"> REF _Ref58328998 \n \h </w:instrTex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3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end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), то отобразится сообщение «Организация не найдена. Пожалуйста, обратитесь к администратору системы».</w:t>
      </w:r>
    </w:p>
    <w:p w:rsidR="00B21DF8" w:rsidRDefault="00CB5621" w:rsidP="00CB5621"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3</w:t>
      </w:r>
      <w:proofErr w:type="gramStart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 xml:space="preserve"> Е</w:t>
      </w:r>
      <w:proofErr w:type="gramEnd"/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 xml:space="preserve">сли пользователь не относится к выбранной организации, то он автоматически регистрируется в Подсистеме и ему добавляется связь с данной организацией (см. п. 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begin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instrText xml:space="preserve"> REF _Ref58330927 \n \h </w:instrTex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separate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5</w:t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fldChar w:fldCharType="end"/>
      </w:r>
      <w:r w:rsidRPr="00CB5621">
        <w:rPr>
          <w:rFonts w:ascii="Arial" w:eastAsia="Times New Roman" w:hAnsi="Arial" w:cs="Times New Roman"/>
          <w:sz w:val="24"/>
          <w:szCs w:val="20"/>
          <w:lang w:eastAsia="ru-RU"/>
        </w:rPr>
        <w:t>).</w:t>
      </w:r>
    </w:p>
    <w:sectPr w:rsidR="00B2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1"/>
    <w:rsid w:val="00B21DF8"/>
    <w:rsid w:val="00CB5621"/>
    <w:rsid w:val="00F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Кусатов Тимофей Янвауриевич</dc:creator>
  <cp:lastModifiedBy>Кусатов Тимофей Янвауриевич</cp:lastModifiedBy>
  <cp:revision>2</cp:revision>
  <dcterms:created xsi:type="dcterms:W3CDTF">2023-02-01T05:04:00Z</dcterms:created>
  <dcterms:modified xsi:type="dcterms:W3CDTF">2023-03-03T02:20:00Z</dcterms:modified>
</cp:coreProperties>
</file>